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1E" w:rsidRPr="007F2BC8" w:rsidRDefault="00B40AD5" w:rsidP="003C1B46">
      <w:pPr>
        <w:jc w:val="center"/>
        <w:rPr>
          <w:rFonts w:ascii="HG丸ｺﾞｼｯｸM-PRO" w:eastAsia="HG丸ｺﾞｼｯｸM-PRO" w:hAnsi="HG丸ｺﾞｼｯｸM-PRO"/>
          <w:sz w:val="22"/>
        </w:rPr>
      </w:pPr>
      <w:r w:rsidRPr="007F2BC8">
        <w:rPr>
          <w:rFonts w:ascii="HG丸ｺﾞｼｯｸM-PRO" w:eastAsia="HG丸ｺﾞｼｯｸM-PRO" w:hAnsi="HG丸ｺﾞｼｯｸM-PRO" w:hint="eastAsia"/>
          <w:sz w:val="22"/>
        </w:rPr>
        <w:t>函館産ぶりのすり身利用の可能性を探る調査について</w:t>
      </w:r>
    </w:p>
    <w:p w:rsidR="00B40AD5" w:rsidRPr="007F2BC8" w:rsidRDefault="00B40AD5">
      <w:pPr>
        <w:rPr>
          <w:rFonts w:ascii="HG丸ｺﾞｼｯｸM-PRO" w:eastAsia="HG丸ｺﾞｼｯｸM-PRO" w:hAnsi="HG丸ｺﾞｼｯｸM-PRO"/>
        </w:rPr>
      </w:pPr>
    </w:p>
    <w:p w:rsidR="00B40AD5" w:rsidRPr="007F2BC8" w:rsidRDefault="00B40AD5">
      <w:pPr>
        <w:rPr>
          <w:rFonts w:ascii="HG丸ｺﾞｼｯｸM-PRO" w:eastAsia="HG丸ｺﾞｼｯｸM-PRO" w:hAnsi="HG丸ｺﾞｼｯｸM-PRO"/>
        </w:rPr>
      </w:pPr>
      <w:r w:rsidRPr="007F2BC8">
        <w:rPr>
          <w:rFonts w:ascii="HG丸ｺﾞｼｯｸM-PRO" w:eastAsia="HG丸ｺﾞｼｯｸM-PRO" w:hAnsi="HG丸ｺﾞｼｯｸM-PRO" w:hint="eastAsia"/>
        </w:rPr>
        <w:t>渡島管内で漁獲されるブリのうち、小型で脂肪含量の少ないブリの利用拡大を目的に、今回、すり身の原材料として利用できるかどうか調査。</w:t>
      </w:r>
    </w:p>
    <w:p w:rsidR="00B40AD5" w:rsidRPr="007F2BC8" w:rsidRDefault="00B40AD5">
      <w:pPr>
        <w:rPr>
          <w:rFonts w:ascii="HG丸ｺﾞｼｯｸM-PRO" w:eastAsia="HG丸ｺﾞｼｯｸM-PRO" w:hAnsi="HG丸ｺﾞｼｯｸM-PRO"/>
        </w:rPr>
      </w:pPr>
    </w:p>
    <w:p w:rsidR="00B40AD5" w:rsidRPr="007F2BC8" w:rsidRDefault="005A354A" w:rsidP="00B40AD5">
      <w:pPr>
        <w:pStyle w:val="a3"/>
        <w:numPr>
          <w:ilvl w:val="0"/>
          <w:numId w:val="1"/>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調査</w:t>
      </w:r>
      <w:r w:rsidR="00B40AD5" w:rsidRPr="007F2BC8">
        <w:rPr>
          <w:rFonts w:ascii="HG丸ｺﾞｼｯｸM-PRO" w:eastAsia="HG丸ｺﾞｼｯｸM-PRO" w:hAnsi="HG丸ｺﾞｼｯｸM-PRO" w:hint="eastAsia"/>
        </w:rPr>
        <w:t>内容</w:t>
      </w:r>
    </w:p>
    <w:p w:rsidR="00B40AD5" w:rsidRPr="007F2BC8" w:rsidRDefault="00B40AD5" w:rsidP="00B40AD5">
      <w:pPr>
        <w:pStyle w:val="a3"/>
        <w:ind w:leftChars="0" w:left="432"/>
        <w:rPr>
          <w:rFonts w:ascii="HG丸ｺﾞｼｯｸM-PRO" w:eastAsia="HG丸ｺﾞｼｯｸM-PRO" w:hAnsi="HG丸ｺﾞｼｯｸM-PRO"/>
        </w:rPr>
      </w:pPr>
      <w:r w:rsidRPr="007F2BC8">
        <w:rPr>
          <w:rFonts w:ascii="HG丸ｺﾞｼｯｸM-PRO" w:eastAsia="HG丸ｺﾞｼｯｸM-PRO" w:hAnsi="HG丸ｺﾞｼｯｸM-PRO" w:hint="eastAsia"/>
        </w:rPr>
        <w:t>今年度調査した項目は以下のとおり。</w:t>
      </w:r>
    </w:p>
    <w:p w:rsidR="00B40AD5" w:rsidRPr="007F2BC8" w:rsidRDefault="00B40AD5" w:rsidP="00B40AD5">
      <w:pPr>
        <w:pStyle w:val="a3"/>
        <w:numPr>
          <w:ilvl w:val="0"/>
          <w:numId w:val="2"/>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加熱条件の検討</w:t>
      </w:r>
    </w:p>
    <w:p w:rsidR="003C1B46" w:rsidRPr="007F2BC8" w:rsidRDefault="00B40AD5" w:rsidP="003C1B46">
      <w:pPr>
        <w:pStyle w:val="a3"/>
        <w:ind w:leftChars="0" w:left="1152"/>
        <w:rPr>
          <w:rFonts w:ascii="HG丸ｺﾞｼｯｸM-PRO" w:eastAsia="HG丸ｺﾞｼｯｸM-PRO" w:hAnsi="HG丸ｺﾞｼｯｸM-PRO" w:hint="eastAsia"/>
        </w:rPr>
      </w:pPr>
      <w:r w:rsidRPr="007F2BC8">
        <w:rPr>
          <w:rFonts w:ascii="HG丸ｺﾞｼｯｸM-PRO" w:eastAsia="HG丸ｺﾞｼｯｸM-PRO" w:hAnsi="HG丸ｺﾞｼｯｸM-PRO" w:hint="eastAsia"/>
        </w:rPr>
        <w:t>すり身作製の工程の一つである「予備加熱」について、加熱時間の違いによる</w:t>
      </w:r>
      <w:r w:rsidR="005A354A" w:rsidRPr="007F2BC8">
        <w:rPr>
          <w:rFonts w:ascii="HG丸ｺﾞｼｯｸM-PRO" w:eastAsia="HG丸ｺﾞｼｯｸM-PRO" w:hAnsi="HG丸ｺﾞｼｯｸM-PRO" w:hint="eastAsia"/>
        </w:rPr>
        <w:t>坐り効果について調査。</w:t>
      </w:r>
    </w:p>
    <w:p w:rsidR="00B40AD5" w:rsidRPr="007F2BC8" w:rsidRDefault="00B40AD5" w:rsidP="00B40AD5">
      <w:pPr>
        <w:pStyle w:val="a3"/>
        <w:numPr>
          <w:ilvl w:val="0"/>
          <w:numId w:val="2"/>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冷凍魚から作製したすり身の比較</w:t>
      </w:r>
    </w:p>
    <w:p w:rsidR="005A354A" w:rsidRPr="007F2BC8" w:rsidRDefault="005A354A" w:rsidP="005A354A">
      <w:pPr>
        <w:pStyle w:val="a3"/>
        <w:ind w:leftChars="0" w:left="1152"/>
        <w:rPr>
          <w:rFonts w:ascii="HG丸ｺﾞｼｯｸM-PRO" w:eastAsia="HG丸ｺﾞｼｯｸM-PRO" w:hAnsi="HG丸ｺﾞｼｯｸM-PRO"/>
        </w:rPr>
      </w:pPr>
      <w:r w:rsidRPr="007F2BC8">
        <w:rPr>
          <w:rFonts w:ascii="HG丸ｺﾞｼｯｸM-PRO" w:eastAsia="HG丸ｺﾞｼｯｸM-PRO" w:hAnsi="HG丸ｺﾞｼｯｸM-PRO" w:hint="eastAsia"/>
        </w:rPr>
        <w:t>冷凍したブリを原料にした作製したブリと生鮮ブリの物性を比較し、冷凍ブリでも利用可能であるか調査。</w:t>
      </w:r>
    </w:p>
    <w:p w:rsidR="00B40AD5" w:rsidRPr="007F2BC8" w:rsidRDefault="00B40AD5" w:rsidP="00B40AD5">
      <w:pPr>
        <w:pStyle w:val="a3"/>
        <w:numPr>
          <w:ilvl w:val="0"/>
          <w:numId w:val="2"/>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塩濃度の検討</w:t>
      </w:r>
    </w:p>
    <w:p w:rsidR="005A354A" w:rsidRPr="007F2BC8" w:rsidRDefault="005A354A" w:rsidP="005A354A">
      <w:pPr>
        <w:pStyle w:val="a3"/>
        <w:ind w:leftChars="0" w:left="1152"/>
        <w:rPr>
          <w:rFonts w:ascii="HG丸ｺﾞｼｯｸM-PRO" w:eastAsia="HG丸ｺﾞｼｯｸM-PRO" w:hAnsi="HG丸ｺﾞｼｯｸM-PRO"/>
        </w:rPr>
      </w:pPr>
      <w:r w:rsidRPr="007F2BC8">
        <w:rPr>
          <w:rFonts w:ascii="HG丸ｺﾞｼｯｸM-PRO" w:eastAsia="HG丸ｺﾞｼｯｸM-PRO" w:hAnsi="HG丸ｺﾞｼｯｸM-PRO" w:hint="eastAsia"/>
        </w:rPr>
        <w:t>冷凍ブリに添加する食塩の量の違いによる物性の違いを把握するとともに、作製したヒスタミンと遊離アミノ酸を測定し、品質を確認する。</w:t>
      </w:r>
    </w:p>
    <w:p w:rsidR="003C1B46" w:rsidRPr="007F2BC8" w:rsidRDefault="003C1B46" w:rsidP="005A354A">
      <w:pPr>
        <w:pStyle w:val="a3"/>
        <w:ind w:leftChars="0" w:left="1152"/>
        <w:rPr>
          <w:rFonts w:ascii="HG丸ｺﾞｼｯｸM-PRO" w:eastAsia="HG丸ｺﾞｼｯｸM-PRO" w:hAnsi="HG丸ｺﾞｼｯｸM-PRO" w:hint="eastAsia"/>
        </w:rPr>
      </w:pPr>
    </w:p>
    <w:p w:rsidR="00B40AD5" w:rsidRPr="007F2BC8" w:rsidRDefault="00873464" w:rsidP="00B40AD5">
      <w:pPr>
        <w:pStyle w:val="a3"/>
        <w:numPr>
          <w:ilvl w:val="0"/>
          <w:numId w:val="1"/>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材料、すり身の作製方法及び評価方法</w:t>
      </w:r>
    </w:p>
    <w:p w:rsidR="003C1B46" w:rsidRPr="007F2BC8" w:rsidRDefault="00873464" w:rsidP="005A354A">
      <w:pPr>
        <w:pStyle w:val="a3"/>
        <w:ind w:leftChars="0" w:left="432"/>
        <w:rPr>
          <w:rFonts w:ascii="HG丸ｺﾞｼｯｸM-PRO" w:eastAsia="HG丸ｺﾞｼｯｸM-PRO" w:hAnsi="HG丸ｺﾞｼｯｸM-PRO"/>
        </w:rPr>
      </w:pPr>
      <w:r w:rsidRPr="007F2BC8">
        <w:rPr>
          <w:rFonts w:ascii="HG丸ｺﾞｼｯｸM-PRO" w:eastAsia="HG丸ｺﾞｼｯｸM-PRO" w:hAnsi="HG丸ｺﾞｼｯｸM-PRO" w:hint="eastAsia"/>
        </w:rPr>
        <w:t>各調査についての材料等は別紙のとおり。</w:t>
      </w:r>
    </w:p>
    <w:p w:rsidR="005A354A" w:rsidRPr="007F2BC8" w:rsidRDefault="005A354A" w:rsidP="003C1B46">
      <w:pPr>
        <w:widowControl/>
        <w:jc w:val="left"/>
        <w:rPr>
          <w:rFonts w:ascii="HG丸ｺﾞｼｯｸM-PRO" w:eastAsia="HG丸ｺﾞｼｯｸM-PRO" w:hAnsi="HG丸ｺﾞｼｯｸM-PRO" w:hint="eastAsia"/>
        </w:rPr>
      </w:pPr>
    </w:p>
    <w:p w:rsidR="005A354A" w:rsidRPr="007F2BC8" w:rsidRDefault="005A354A" w:rsidP="00B40AD5">
      <w:pPr>
        <w:pStyle w:val="a3"/>
        <w:numPr>
          <w:ilvl w:val="0"/>
          <w:numId w:val="1"/>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結果</w:t>
      </w:r>
    </w:p>
    <w:p w:rsidR="00AB6685" w:rsidRPr="007F2BC8" w:rsidRDefault="00AB6685" w:rsidP="00AB6685">
      <w:pPr>
        <w:pStyle w:val="a3"/>
        <w:ind w:leftChars="0" w:left="432"/>
        <w:rPr>
          <w:rFonts w:ascii="HG丸ｺﾞｼｯｸM-PRO" w:eastAsia="HG丸ｺﾞｼｯｸM-PRO" w:hAnsi="HG丸ｺﾞｼｯｸM-PRO"/>
        </w:rPr>
      </w:pPr>
      <w:r w:rsidRPr="007F2BC8">
        <w:rPr>
          <w:rFonts w:ascii="HG丸ｺﾞｼｯｸM-PRO" w:eastAsia="HG丸ｺﾞｼｯｸM-PRO" w:hAnsi="HG丸ｺﾞｼｯｸM-PRO" w:hint="eastAsia"/>
        </w:rPr>
        <w:t>各調査におけるすり身の破断強度、破断凹み、ゼリー強度及び折り曲げ試験の結果は下記のとおり</w:t>
      </w:r>
    </w:p>
    <w:p w:rsidR="00725B48" w:rsidRPr="007F2BC8" w:rsidRDefault="00873464" w:rsidP="00725B48">
      <w:pPr>
        <w:pStyle w:val="a3"/>
        <w:numPr>
          <w:ilvl w:val="0"/>
          <w:numId w:val="3"/>
        </w:numPr>
        <w:ind w:leftChars="0"/>
        <w:rPr>
          <w:rFonts w:ascii="HG丸ｺﾞｼｯｸM-PRO" w:eastAsia="HG丸ｺﾞｼｯｸM-PRO" w:hAnsi="HG丸ｺﾞｼｯｸM-PRO" w:hint="eastAsia"/>
        </w:rPr>
      </w:pPr>
      <w:r w:rsidRPr="007F2BC8">
        <w:rPr>
          <w:rFonts w:ascii="HG丸ｺﾞｼｯｸM-PRO" w:eastAsia="HG丸ｺﾞｼｯｸM-PRO" w:hAnsi="HG丸ｺﾞｼｯｸM-PRO" w:hint="eastAsia"/>
        </w:rPr>
        <w:t>加熱条件の検討</w:t>
      </w:r>
    </w:p>
    <w:p w:rsidR="00C513C7" w:rsidRPr="007F2BC8" w:rsidRDefault="00725B48" w:rsidP="00C513C7">
      <w:pPr>
        <w:ind w:left="432"/>
        <w:jc w:val="center"/>
        <w:rPr>
          <w:rFonts w:ascii="HG丸ｺﾞｼｯｸM-PRO" w:eastAsia="HG丸ｺﾞｼｯｸM-PRO" w:hAnsi="HG丸ｺﾞｼｯｸM-PRO"/>
        </w:rPr>
      </w:pPr>
      <w:r w:rsidRPr="007F2BC8">
        <w:rPr>
          <w:rFonts w:ascii="HG丸ｺﾞｼｯｸM-PRO" w:eastAsia="HG丸ｺﾞｼｯｸM-PRO" w:hAnsi="HG丸ｺﾞｼｯｸM-PRO" w:hint="eastAsia"/>
          <w:noProof/>
        </w:rPr>
        <w:drawing>
          <wp:inline distT="0" distB="0" distL="0" distR="0" wp14:anchorId="209CCFFF" wp14:editId="3AE42235">
            <wp:extent cx="4632151" cy="180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2151" cy="1800000"/>
                    </a:xfrm>
                    <a:prstGeom prst="rect">
                      <a:avLst/>
                    </a:prstGeom>
                    <a:noFill/>
                    <a:ln>
                      <a:noFill/>
                    </a:ln>
                  </pic:spPr>
                </pic:pic>
              </a:graphicData>
            </a:graphic>
          </wp:inline>
        </w:drawing>
      </w:r>
    </w:p>
    <w:p w:rsidR="00C513C7" w:rsidRPr="007F2BC8" w:rsidRDefault="00C513C7" w:rsidP="00C513C7">
      <w:pPr>
        <w:ind w:left="432"/>
        <w:jc w:val="center"/>
        <w:rPr>
          <w:rFonts w:ascii="HG丸ｺﾞｼｯｸM-PRO" w:eastAsia="HG丸ｺﾞｼｯｸM-PRO" w:hAnsi="HG丸ｺﾞｼｯｸM-PRO" w:hint="eastAsia"/>
        </w:rPr>
      </w:pPr>
    </w:p>
    <w:p w:rsidR="00DB3F8B" w:rsidRPr="007F2BC8" w:rsidRDefault="00725B48" w:rsidP="00C513C7">
      <w:pPr>
        <w:ind w:left="432"/>
        <w:jc w:val="center"/>
        <w:rPr>
          <w:rFonts w:ascii="HG丸ｺﾞｼｯｸM-PRO" w:eastAsia="HG丸ｺﾞｼｯｸM-PRO" w:hAnsi="HG丸ｺﾞｼｯｸM-PRO"/>
        </w:rPr>
      </w:pPr>
      <w:r w:rsidRPr="007F2BC8">
        <w:rPr>
          <w:rFonts w:ascii="HG丸ｺﾞｼｯｸM-PRO" w:eastAsia="HG丸ｺﾞｼｯｸM-PRO" w:hAnsi="HG丸ｺﾞｼｯｸM-PRO"/>
        </w:rPr>
        <w:lastRenderedPageBreak/>
        <w:drawing>
          <wp:inline distT="0" distB="0" distL="0" distR="0">
            <wp:extent cx="5369281" cy="10080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281" cy="1008000"/>
                    </a:xfrm>
                    <a:prstGeom prst="rect">
                      <a:avLst/>
                    </a:prstGeom>
                    <a:noFill/>
                    <a:ln>
                      <a:noFill/>
                    </a:ln>
                  </pic:spPr>
                </pic:pic>
              </a:graphicData>
            </a:graphic>
          </wp:inline>
        </w:drawing>
      </w:r>
    </w:p>
    <w:p w:rsidR="00DB3F8B" w:rsidRPr="007F2BC8" w:rsidRDefault="00DB3F8B" w:rsidP="00C513C7">
      <w:pPr>
        <w:rPr>
          <w:rFonts w:ascii="HG丸ｺﾞｼｯｸM-PRO" w:eastAsia="HG丸ｺﾞｼｯｸM-PRO" w:hAnsi="HG丸ｺﾞｼｯｸM-PRO" w:hint="eastAsia"/>
          <w:i/>
        </w:rPr>
      </w:pPr>
    </w:p>
    <w:p w:rsidR="00725B48" w:rsidRPr="007F2BC8" w:rsidRDefault="00725B48" w:rsidP="00C513C7">
      <w:pPr>
        <w:jc w:val="center"/>
        <w:rPr>
          <w:rFonts w:ascii="HG丸ｺﾞｼｯｸM-PRO" w:eastAsia="HG丸ｺﾞｼｯｸM-PRO" w:hAnsi="HG丸ｺﾞｼｯｸM-PRO"/>
        </w:rPr>
      </w:pPr>
      <w:r w:rsidRPr="007F2BC8">
        <w:rPr>
          <w:rFonts w:ascii="HG丸ｺﾞｼｯｸM-PRO" w:eastAsia="HG丸ｺﾞｼｯｸM-PRO" w:hAnsi="HG丸ｺﾞｼｯｸM-PRO" w:hint="eastAsia"/>
        </w:rPr>
        <w:drawing>
          <wp:inline distT="0" distB="0" distL="0" distR="0">
            <wp:extent cx="3216000" cy="1440000"/>
            <wp:effectExtent l="0" t="0" r="381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000" cy="1440000"/>
                    </a:xfrm>
                    <a:prstGeom prst="rect">
                      <a:avLst/>
                    </a:prstGeom>
                    <a:noFill/>
                    <a:ln>
                      <a:noFill/>
                    </a:ln>
                  </pic:spPr>
                </pic:pic>
              </a:graphicData>
            </a:graphic>
          </wp:inline>
        </w:drawing>
      </w:r>
    </w:p>
    <w:p w:rsidR="003C1B46" w:rsidRPr="007F2BC8" w:rsidRDefault="003C1B46" w:rsidP="003C1B46">
      <w:pPr>
        <w:widowControl/>
        <w:jc w:val="left"/>
        <w:rPr>
          <w:rFonts w:ascii="HG丸ｺﾞｼｯｸM-PRO" w:eastAsia="HG丸ｺﾞｼｯｸM-PRO" w:hAnsi="HG丸ｺﾞｼｯｸM-PRO" w:hint="eastAsia"/>
        </w:rPr>
      </w:pPr>
      <w:bookmarkStart w:id="0" w:name="_GoBack"/>
      <w:bookmarkEnd w:id="0"/>
    </w:p>
    <w:p w:rsidR="00DB3F8B" w:rsidRPr="007F2BC8" w:rsidRDefault="00873464" w:rsidP="00C513C7">
      <w:pPr>
        <w:pStyle w:val="a3"/>
        <w:numPr>
          <w:ilvl w:val="0"/>
          <w:numId w:val="3"/>
        </w:numPr>
        <w:ind w:leftChars="0"/>
        <w:rPr>
          <w:rFonts w:ascii="HG丸ｺﾞｼｯｸM-PRO" w:eastAsia="HG丸ｺﾞｼｯｸM-PRO" w:hAnsi="HG丸ｺﾞｼｯｸM-PRO" w:hint="eastAsia"/>
        </w:rPr>
      </w:pPr>
      <w:r w:rsidRPr="007F2BC8">
        <w:rPr>
          <w:rFonts w:ascii="HG丸ｺﾞｼｯｸM-PRO" w:eastAsia="HG丸ｺﾞｼｯｸM-PRO" w:hAnsi="HG丸ｺﾞｼｯｸM-PRO" w:hint="eastAsia"/>
        </w:rPr>
        <w:t>冷凍魚から作製したすり身の比較</w:t>
      </w:r>
    </w:p>
    <w:p w:rsidR="00DB3F8B" w:rsidRPr="007F2BC8" w:rsidRDefault="00C513C7" w:rsidP="00C513C7">
      <w:pPr>
        <w:pStyle w:val="a3"/>
        <w:ind w:leftChars="0" w:left="0"/>
        <w:jc w:val="center"/>
        <w:rPr>
          <w:rFonts w:ascii="HG丸ｺﾞｼｯｸM-PRO" w:eastAsia="HG丸ｺﾞｼｯｸM-PRO" w:hAnsi="HG丸ｺﾞｼｯｸM-PRO"/>
        </w:rPr>
      </w:pPr>
      <w:r w:rsidRPr="007F2BC8">
        <w:rPr>
          <w:rFonts w:ascii="HG丸ｺﾞｼｯｸM-PRO" w:eastAsia="HG丸ｺﾞｼｯｸM-PRO" w:hAnsi="HG丸ｺﾞｼｯｸM-PRO"/>
          <w:noProof/>
        </w:rPr>
        <w:drawing>
          <wp:inline distT="0" distB="0" distL="0" distR="0">
            <wp:extent cx="4595031" cy="180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33"/>
                    <a:stretch/>
                  </pic:blipFill>
                  <pic:spPr bwMode="auto">
                    <a:xfrm>
                      <a:off x="0" y="0"/>
                      <a:ext cx="4595031"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C513C7" w:rsidRPr="007F2BC8" w:rsidRDefault="00C513C7" w:rsidP="00C513C7">
      <w:pPr>
        <w:pStyle w:val="a3"/>
        <w:ind w:leftChars="0" w:left="0"/>
        <w:jc w:val="center"/>
        <w:rPr>
          <w:rFonts w:ascii="HG丸ｺﾞｼｯｸM-PRO" w:eastAsia="HG丸ｺﾞｼｯｸM-PRO" w:hAnsi="HG丸ｺﾞｼｯｸM-PRO" w:hint="eastAsia"/>
        </w:rPr>
      </w:pPr>
    </w:p>
    <w:p w:rsidR="00C513C7" w:rsidRPr="007F2BC8" w:rsidRDefault="00C21CB8" w:rsidP="00C513C7">
      <w:pPr>
        <w:pStyle w:val="a3"/>
        <w:ind w:leftChars="0" w:left="0"/>
        <w:jc w:val="center"/>
        <w:rPr>
          <w:rFonts w:ascii="HG丸ｺﾞｼｯｸM-PRO" w:eastAsia="HG丸ｺﾞｼｯｸM-PRO" w:hAnsi="HG丸ｺﾞｼｯｸM-PRO"/>
        </w:rPr>
      </w:pPr>
      <w:r w:rsidRPr="007F2BC8">
        <w:rPr>
          <w:rFonts w:ascii="HG丸ｺﾞｼｯｸM-PRO" w:eastAsia="HG丸ｺﾞｼｯｸM-PRO" w:hAnsi="HG丸ｺﾞｼｯｸM-PRO"/>
        </w:rPr>
        <w:drawing>
          <wp:inline distT="0" distB="0" distL="0" distR="0">
            <wp:extent cx="4992101" cy="756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2101" cy="756000"/>
                    </a:xfrm>
                    <a:prstGeom prst="rect">
                      <a:avLst/>
                    </a:prstGeom>
                    <a:noFill/>
                    <a:ln>
                      <a:noFill/>
                    </a:ln>
                  </pic:spPr>
                </pic:pic>
              </a:graphicData>
            </a:graphic>
          </wp:inline>
        </w:drawing>
      </w:r>
    </w:p>
    <w:p w:rsidR="00C513C7" w:rsidRPr="007F2BC8" w:rsidRDefault="00C513C7" w:rsidP="00C513C7">
      <w:pPr>
        <w:pStyle w:val="a3"/>
        <w:ind w:leftChars="0" w:left="0"/>
        <w:jc w:val="center"/>
        <w:rPr>
          <w:rFonts w:ascii="HG丸ｺﾞｼｯｸM-PRO" w:eastAsia="HG丸ｺﾞｼｯｸM-PRO" w:hAnsi="HG丸ｺﾞｼｯｸM-PRO"/>
        </w:rPr>
      </w:pPr>
    </w:p>
    <w:p w:rsidR="00C513C7" w:rsidRPr="007F2BC8" w:rsidRDefault="00C513C7" w:rsidP="00C513C7">
      <w:pPr>
        <w:pStyle w:val="a3"/>
        <w:ind w:leftChars="0" w:left="0"/>
        <w:jc w:val="center"/>
        <w:rPr>
          <w:rFonts w:ascii="HG丸ｺﾞｼｯｸM-PRO" w:eastAsia="HG丸ｺﾞｼｯｸM-PRO" w:hAnsi="HG丸ｺﾞｼｯｸM-PRO"/>
        </w:rPr>
      </w:pPr>
      <w:r w:rsidRPr="007F2BC8">
        <w:rPr>
          <w:rFonts w:ascii="HG丸ｺﾞｼｯｸM-PRO" w:eastAsia="HG丸ｺﾞｼｯｸM-PRO" w:hAnsi="HG丸ｺﾞｼｯｸM-PRO" w:hint="eastAsia"/>
        </w:rPr>
        <w:lastRenderedPageBreak/>
        <w:drawing>
          <wp:inline distT="0" distB="0" distL="0" distR="0">
            <wp:extent cx="2660540" cy="162000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540" cy="1620000"/>
                    </a:xfrm>
                    <a:prstGeom prst="rect">
                      <a:avLst/>
                    </a:prstGeom>
                    <a:noFill/>
                    <a:ln>
                      <a:noFill/>
                    </a:ln>
                  </pic:spPr>
                </pic:pic>
              </a:graphicData>
            </a:graphic>
          </wp:inline>
        </w:drawing>
      </w:r>
    </w:p>
    <w:p w:rsidR="00C21CB8" w:rsidRPr="007F2BC8" w:rsidRDefault="00C21CB8" w:rsidP="00C513C7">
      <w:pPr>
        <w:pStyle w:val="a3"/>
        <w:ind w:leftChars="0" w:left="0"/>
        <w:jc w:val="center"/>
        <w:rPr>
          <w:rFonts w:ascii="HG丸ｺﾞｼｯｸM-PRO" w:eastAsia="HG丸ｺﾞｼｯｸM-PRO" w:hAnsi="HG丸ｺﾞｼｯｸM-PRO" w:hint="eastAsia"/>
        </w:rPr>
      </w:pPr>
    </w:p>
    <w:p w:rsidR="00873464" w:rsidRPr="007F2BC8" w:rsidRDefault="00873464" w:rsidP="00873464">
      <w:pPr>
        <w:pStyle w:val="a3"/>
        <w:numPr>
          <w:ilvl w:val="0"/>
          <w:numId w:val="3"/>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塩濃度の検討</w:t>
      </w:r>
    </w:p>
    <w:p w:rsidR="00DB3F8B" w:rsidRPr="007F2BC8" w:rsidRDefault="00C21CB8" w:rsidP="00C21CB8">
      <w:pPr>
        <w:pStyle w:val="a3"/>
        <w:ind w:leftChars="0" w:left="0"/>
        <w:jc w:val="center"/>
        <w:rPr>
          <w:rFonts w:ascii="HG丸ｺﾞｼｯｸM-PRO" w:eastAsia="HG丸ｺﾞｼｯｸM-PRO" w:hAnsi="HG丸ｺﾞｼｯｸM-PRO"/>
        </w:rPr>
      </w:pPr>
      <w:r w:rsidRPr="007F2BC8">
        <w:rPr>
          <w:rFonts w:ascii="HG丸ｺﾞｼｯｸM-PRO" w:eastAsia="HG丸ｺﾞｼｯｸM-PRO" w:hAnsi="HG丸ｺﾞｼｯｸM-PRO"/>
          <w:noProof/>
        </w:rPr>
        <w:drawing>
          <wp:inline distT="0" distB="0" distL="0" distR="0">
            <wp:extent cx="4624554" cy="180000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4554" cy="1800000"/>
                    </a:xfrm>
                    <a:prstGeom prst="rect">
                      <a:avLst/>
                    </a:prstGeom>
                    <a:noFill/>
                    <a:ln>
                      <a:noFill/>
                    </a:ln>
                  </pic:spPr>
                </pic:pic>
              </a:graphicData>
            </a:graphic>
          </wp:inline>
        </w:drawing>
      </w:r>
    </w:p>
    <w:p w:rsidR="003C1B46" w:rsidRPr="007F2BC8" w:rsidRDefault="003C1B46" w:rsidP="00C21CB8">
      <w:pPr>
        <w:pStyle w:val="a3"/>
        <w:ind w:leftChars="0" w:left="0"/>
        <w:jc w:val="center"/>
        <w:rPr>
          <w:rFonts w:ascii="HG丸ｺﾞｼｯｸM-PRO" w:eastAsia="HG丸ｺﾞｼｯｸM-PRO" w:hAnsi="HG丸ｺﾞｼｯｸM-PRO" w:hint="eastAsia"/>
        </w:rPr>
      </w:pPr>
    </w:p>
    <w:p w:rsidR="00C21CB8" w:rsidRPr="007F2BC8" w:rsidRDefault="003C1B46" w:rsidP="003C1B46">
      <w:pPr>
        <w:pStyle w:val="a3"/>
        <w:ind w:leftChars="0" w:left="0"/>
        <w:jc w:val="center"/>
        <w:rPr>
          <w:rFonts w:ascii="HG丸ｺﾞｼｯｸM-PRO" w:eastAsia="HG丸ｺﾞｼｯｸM-PRO" w:hAnsi="HG丸ｺﾞｼｯｸM-PRO"/>
        </w:rPr>
      </w:pPr>
      <w:r w:rsidRPr="007F2BC8">
        <w:rPr>
          <w:rFonts w:ascii="HG丸ｺﾞｼｯｸM-PRO" w:eastAsia="HG丸ｺﾞｼｯｸM-PRO" w:hAnsi="HG丸ｺﾞｼｯｸM-PRO"/>
        </w:rPr>
        <w:drawing>
          <wp:inline distT="0" distB="0" distL="0" distR="0">
            <wp:extent cx="5369279" cy="1008000"/>
            <wp:effectExtent l="0" t="0" r="317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9279" cy="1008000"/>
                    </a:xfrm>
                    <a:prstGeom prst="rect">
                      <a:avLst/>
                    </a:prstGeom>
                    <a:noFill/>
                    <a:ln>
                      <a:noFill/>
                    </a:ln>
                  </pic:spPr>
                </pic:pic>
              </a:graphicData>
            </a:graphic>
          </wp:inline>
        </w:drawing>
      </w:r>
    </w:p>
    <w:p w:rsidR="003C1B46" w:rsidRPr="007F2BC8" w:rsidRDefault="003C1B46" w:rsidP="003C1B46">
      <w:pPr>
        <w:pStyle w:val="a3"/>
        <w:ind w:leftChars="0" w:left="0"/>
        <w:jc w:val="center"/>
        <w:rPr>
          <w:rFonts w:ascii="HG丸ｺﾞｼｯｸM-PRO" w:eastAsia="HG丸ｺﾞｼｯｸM-PRO" w:hAnsi="HG丸ｺﾞｼｯｸM-PRO" w:hint="eastAsia"/>
        </w:rPr>
      </w:pPr>
    </w:p>
    <w:p w:rsidR="00C21CB8" w:rsidRPr="007F2BC8" w:rsidRDefault="003C1B46" w:rsidP="00C21CB8">
      <w:pPr>
        <w:pStyle w:val="a3"/>
        <w:ind w:leftChars="0" w:left="0"/>
        <w:jc w:val="center"/>
        <w:rPr>
          <w:rFonts w:ascii="HG丸ｺﾞｼｯｸM-PRO" w:eastAsia="HG丸ｺﾞｼｯｸM-PRO" w:hAnsi="HG丸ｺﾞｼｯｸM-PRO"/>
        </w:rPr>
      </w:pPr>
      <w:r w:rsidRPr="007F2BC8">
        <w:rPr>
          <w:rFonts w:ascii="HG丸ｺﾞｼｯｸM-PRO" w:eastAsia="HG丸ｺﾞｼｯｸM-PRO" w:hAnsi="HG丸ｺﾞｼｯｸM-PRO" w:hint="eastAsia"/>
        </w:rPr>
        <w:drawing>
          <wp:inline distT="0" distB="0" distL="0" distR="0">
            <wp:extent cx="3216000" cy="1440000"/>
            <wp:effectExtent l="0" t="0" r="381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6000" cy="1440000"/>
                    </a:xfrm>
                    <a:prstGeom prst="rect">
                      <a:avLst/>
                    </a:prstGeom>
                    <a:noFill/>
                    <a:ln>
                      <a:noFill/>
                    </a:ln>
                  </pic:spPr>
                </pic:pic>
              </a:graphicData>
            </a:graphic>
          </wp:inline>
        </w:drawing>
      </w:r>
    </w:p>
    <w:p w:rsidR="003C1B46" w:rsidRPr="007F2BC8" w:rsidRDefault="003C1B46" w:rsidP="00C21CB8">
      <w:pPr>
        <w:pStyle w:val="a3"/>
        <w:ind w:leftChars="0" w:left="0"/>
        <w:jc w:val="center"/>
        <w:rPr>
          <w:rFonts w:ascii="HG丸ｺﾞｼｯｸM-PRO" w:eastAsia="HG丸ｺﾞｼｯｸM-PRO" w:hAnsi="HG丸ｺﾞｼｯｸM-PRO" w:hint="eastAsia"/>
        </w:rPr>
      </w:pPr>
    </w:p>
    <w:p w:rsidR="00B40AD5" w:rsidRPr="007F2BC8" w:rsidRDefault="00B40AD5" w:rsidP="00B40AD5">
      <w:pPr>
        <w:pStyle w:val="a3"/>
        <w:numPr>
          <w:ilvl w:val="0"/>
          <w:numId w:val="1"/>
        </w:numPr>
        <w:ind w:leftChars="0"/>
        <w:rPr>
          <w:rFonts w:ascii="HG丸ｺﾞｼｯｸM-PRO" w:eastAsia="HG丸ｺﾞｼｯｸM-PRO" w:hAnsi="HG丸ｺﾞｼｯｸM-PRO"/>
        </w:rPr>
      </w:pPr>
      <w:r w:rsidRPr="007F2BC8">
        <w:rPr>
          <w:rFonts w:ascii="HG丸ｺﾞｼｯｸM-PRO" w:eastAsia="HG丸ｺﾞｼｯｸM-PRO" w:hAnsi="HG丸ｺﾞｼｯｸM-PRO" w:hint="eastAsia"/>
        </w:rPr>
        <w:t>まとめ</w:t>
      </w:r>
    </w:p>
    <w:p w:rsidR="003C1B46" w:rsidRPr="007F2BC8" w:rsidRDefault="007F2BC8" w:rsidP="007F2BC8">
      <w:pPr>
        <w:pStyle w:val="a3"/>
        <w:ind w:leftChars="100" w:left="210" w:firstLineChars="100" w:firstLine="210"/>
        <w:rPr>
          <w:rFonts w:ascii="HG丸ｺﾞｼｯｸM-PRO" w:eastAsia="HG丸ｺﾞｼｯｸM-PRO" w:hAnsi="HG丸ｺﾞｼｯｸM-PRO" w:hint="eastAsia"/>
        </w:rPr>
      </w:pPr>
      <w:r w:rsidRPr="007F2BC8">
        <w:rPr>
          <w:rFonts w:ascii="HG丸ｺﾞｼｯｸM-PRO" w:eastAsia="HG丸ｺﾞｼｯｸM-PRO" w:hAnsi="HG丸ｺﾞｼｯｸM-PRO" w:hint="eastAsia"/>
        </w:rPr>
        <w:t>本調査</w:t>
      </w:r>
      <w:r w:rsidRPr="007F2BC8">
        <w:rPr>
          <w:rFonts w:ascii="HG丸ｺﾞｼｯｸM-PRO" w:eastAsia="HG丸ｺﾞｼｯｸM-PRO" w:hAnsi="HG丸ｺﾞｼｯｸM-PRO" w:hint="eastAsia"/>
        </w:rPr>
        <w:t>の結果より、</w:t>
      </w:r>
      <w:r w:rsidRPr="007F2BC8">
        <w:rPr>
          <w:rFonts w:ascii="HG丸ｺﾞｼｯｸM-PRO" w:eastAsia="HG丸ｺﾞｼｯｸM-PRO" w:hAnsi="HG丸ｺﾞｼｯｸM-PRO"/>
        </w:rPr>
        <w:t>2kg 以下のブリから弾力のある加熱ゲルが作れる</w:t>
      </w:r>
      <w:r w:rsidRPr="007F2BC8">
        <w:rPr>
          <w:rFonts w:ascii="HG丸ｺﾞｼｯｸM-PRO" w:eastAsia="HG丸ｺﾞｼｯｸM-PRO" w:hAnsi="HG丸ｺﾞｼｯｸM-PRO" w:hint="eastAsia"/>
        </w:rPr>
        <w:t>ことがわかり、すり身への加工適正が確認された。魚肉練り製品には、つみれのような柔らかい食感のも</w:t>
      </w:r>
      <w:r w:rsidRPr="007F2BC8">
        <w:rPr>
          <w:rFonts w:ascii="HG丸ｺﾞｼｯｸM-PRO" w:eastAsia="HG丸ｺﾞｼｯｸM-PRO" w:hAnsi="HG丸ｺﾞｼｯｸM-PRO" w:hint="eastAsia"/>
        </w:rPr>
        <w:lastRenderedPageBreak/>
        <w:t>のから、かまぼこのような弾力としなやかさをもつものまで、多くの種類が存在する。今回の試験において弾力のある加熱ゲルを作製できることがわかったことから、かまぼこのような弾力を必要とする製品の開発も可能であり、多様な製品への利用が期待される。</w:t>
      </w:r>
    </w:p>
    <w:sectPr w:rsidR="003C1B46" w:rsidRPr="007F2B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CB" w:rsidRDefault="00D542CB" w:rsidP="00725B48">
      <w:r>
        <w:separator/>
      </w:r>
    </w:p>
  </w:endnote>
  <w:endnote w:type="continuationSeparator" w:id="0">
    <w:p w:rsidR="00D542CB" w:rsidRDefault="00D542CB" w:rsidP="0072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CB" w:rsidRDefault="00D542CB" w:rsidP="00725B48">
      <w:r>
        <w:separator/>
      </w:r>
    </w:p>
  </w:footnote>
  <w:footnote w:type="continuationSeparator" w:id="0">
    <w:p w:rsidR="00D542CB" w:rsidRDefault="00D542CB" w:rsidP="0072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80891"/>
    <w:multiLevelType w:val="hybridMultilevel"/>
    <w:tmpl w:val="867CB864"/>
    <w:lvl w:ilvl="0" w:tplc="65643A76">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6C490C04"/>
    <w:multiLevelType w:val="hybridMultilevel"/>
    <w:tmpl w:val="E5A818FA"/>
    <w:lvl w:ilvl="0" w:tplc="21528F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EF1948"/>
    <w:multiLevelType w:val="hybridMultilevel"/>
    <w:tmpl w:val="037E5F88"/>
    <w:lvl w:ilvl="0" w:tplc="5BA43260">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8"/>
    <w:rsid w:val="003C1B46"/>
    <w:rsid w:val="003C614E"/>
    <w:rsid w:val="00533EC8"/>
    <w:rsid w:val="005A354A"/>
    <w:rsid w:val="007228DE"/>
    <w:rsid w:val="00725B48"/>
    <w:rsid w:val="007F2BC8"/>
    <w:rsid w:val="00873464"/>
    <w:rsid w:val="00AB6685"/>
    <w:rsid w:val="00B40AD5"/>
    <w:rsid w:val="00C21CB8"/>
    <w:rsid w:val="00C513C7"/>
    <w:rsid w:val="00D542CB"/>
    <w:rsid w:val="00DB3F8B"/>
    <w:rsid w:val="00EF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27234"/>
  <w15:chartTrackingRefBased/>
  <w15:docId w15:val="{2F1E2322-32A9-47F8-8949-7B45C00F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AD5"/>
    <w:pPr>
      <w:ind w:leftChars="400" w:left="840"/>
    </w:pPr>
  </w:style>
  <w:style w:type="paragraph" w:styleId="a4">
    <w:name w:val="header"/>
    <w:basedOn w:val="a"/>
    <w:link w:val="a5"/>
    <w:uiPriority w:val="99"/>
    <w:unhideWhenUsed/>
    <w:rsid w:val="00725B48"/>
    <w:pPr>
      <w:tabs>
        <w:tab w:val="center" w:pos="4252"/>
        <w:tab w:val="right" w:pos="8504"/>
      </w:tabs>
      <w:snapToGrid w:val="0"/>
    </w:pPr>
  </w:style>
  <w:style w:type="character" w:customStyle="1" w:styleId="a5">
    <w:name w:val="ヘッダー (文字)"/>
    <w:basedOn w:val="a0"/>
    <w:link w:val="a4"/>
    <w:uiPriority w:val="99"/>
    <w:rsid w:val="00725B48"/>
  </w:style>
  <w:style w:type="paragraph" w:styleId="a6">
    <w:name w:val="footer"/>
    <w:basedOn w:val="a"/>
    <w:link w:val="a7"/>
    <w:uiPriority w:val="99"/>
    <w:unhideWhenUsed/>
    <w:rsid w:val="00725B48"/>
    <w:pPr>
      <w:tabs>
        <w:tab w:val="center" w:pos="4252"/>
        <w:tab w:val="right" w:pos="8504"/>
      </w:tabs>
      <w:snapToGrid w:val="0"/>
    </w:pPr>
  </w:style>
  <w:style w:type="character" w:customStyle="1" w:styleId="a7">
    <w:name w:val="フッター (文字)"/>
    <w:basedOn w:val="a0"/>
    <w:link w:val="a6"/>
    <w:uiPriority w:val="99"/>
    <w:rsid w:val="00725B48"/>
  </w:style>
  <w:style w:type="paragraph" w:styleId="a8">
    <w:name w:val="Balloon Text"/>
    <w:basedOn w:val="a"/>
    <w:link w:val="a9"/>
    <w:uiPriority w:val="99"/>
    <w:semiHidden/>
    <w:unhideWhenUsed/>
    <w:rsid w:val="007F2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7526">
      <w:bodyDiv w:val="1"/>
      <w:marLeft w:val="0"/>
      <w:marRight w:val="0"/>
      <w:marTop w:val="0"/>
      <w:marBottom w:val="0"/>
      <w:divBdr>
        <w:top w:val="none" w:sz="0" w:space="0" w:color="auto"/>
        <w:left w:val="none" w:sz="0" w:space="0" w:color="auto"/>
        <w:bottom w:val="none" w:sz="0" w:space="0" w:color="auto"/>
        <w:right w:val="none" w:sz="0" w:space="0" w:color="auto"/>
      </w:divBdr>
    </w:div>
    <w:div w:id="576595523">
      <w:bodyDiv w:val="1"/>
      <w:marLeft w:val="0"/>
      <w:marRight w:val="0"/>
      <w:marTop w:val="0"/>
      <w:marBottom w:val="0"/>
      <w:divBdr>
        <w:top w:val="none" w:sz="0" w:space="0" w:color="auto"/>
        <w:left w:val="none" w:sz="0" w:space="0" w:color="auto"/>
        <w:bottom w:val="none" w:sz="0" w:space="0" w:color="auto"/>
        <w:right w:val="none" w:sz="0" w:space="0" w:color="auto"/>
      </w:divBdr>
    </w:div>
    <w:div w:id="597951360">
      <w:bodyDiv w:val="1"/>
      <w:marLeft w:val="0"/>
      <w:marRight w:val="0"/>
      <w:marTop w:val="0"/>
      <w:marBottom w:val="0"/>
      <w:divBdr>
        <w:top w:val="none" w:sz="0" w:space="0" w:color="auto"/>
        <w:left w:val="none" w:sz="0" w:space="0" w:color="auto"/>
        <w:bottom w:val="none" w:sz="0" w:space="0" w:color="auto"/>
        <w:right w:val="none" w:sz="0" w:space="0" w:color="auto"/>
      </w:divBdr>
    </w:div>
    <w:div w:id="630987422">
      <w:bodyDiv w:val="1"/>
      <w:marLeft w:val="0"/>
      <w:marRight w:val="0"/>
      <w:marTop w:val="0"/>
      <w:marBottom w:val="0"/>
      <w:divBdr>
        <w:top w:val="none" w:sz="0" w:space="0" w:color="auto"/>
        <w:left w:val="none" w:sz="0" w:space="0" w:color="auto"/>
        <w:bottom w:val="none" w:sz="0" w:space="0" w:color="auto"/>
        <w:right w:val="none" w:sz="0" w:space="0" w:color="auto"/>
      </w:divBdr>
    </w:div>
    <w:div w:id="953246595">
      <w:bodyDiv w:val="1"/>
      <w:marLeft w:val="0"/>
      <w:marRight w:val="0"/>
      <w:marTop w:val="0"/>
      <w:marBottom w:val="0"/>
      <w:divBdr>
        <w:top w:val="none" w:sz="0" w:space="0" w:color="auto"/>
        <w:left w:val="none" w:sz="0" w:space="0" w:color="auto"/>
        <w:bottom w:val="none" w:sz="0" w:space="0" w:color="auto"/>
        <w:right w:val="none" w:sz="0" w:space="0" w:color="auto"/>
      </w:divBdr>
    </w:div>
    <w:div w:id="1049257300">
      <w:bodyDiv w:val="1"/>
      <w:marLeft w:val="0"/>
      <w:marRight w:val="0"/>
      <w:marTop w:val="0"/>
      <w:marBottom w:val="0"/>
      <w:divBdr>
        <w:top w:val="none" w:sz="0" w:space="0" w:color="auto"/>
        <w:left w:val="none" w:sz="0" w:space="0" w:color="auto"/>
        <w:bottom w:val="none" w:sz="0" w:space="0" w:color="auto"/>
        <w:right w:val="none" w:sz="0" w:space="0" w:color="auto"/>
      </w:divBdr>
    </w:div>
    <w:div w:id="1201014561">
      <w:bodyDiv w:val="1"/>
      <w:marLeft w:val="0"/>
      <w:marRight w:val="0"/>
      <w:marTop w:val="0"/>
      <w:marBottom w:val="0"/>
      <w:divBdr>
        <w:top w:val="none" w:sz="0" w:space="0" w:color="auto"/>
        <w:left w:val="none" w:sz="0" w:space="0" w:color="auto"/>
        <w:bottom w:val="none" w:sz="0" w:space="0" w:color="auto"/>
        <w:right w:val="none" w:sz="0" w:space="0" w:color="auto"/>
      </w:divBdr>
    </w:div>
    <w:div w:id="1457213246">
      <w:bodyDiv w:val="1"/>
      <w:marLeft w:val="0"/>
      <w:marRight w:val="0"/>
      <w:marTop w:val="0"/>
      <w:marBottom w:val="0"/>
      <w:divBdr>
        <w:top w:val="none" w:sz="0" w:space="0" w:color="auto"/>
        <w:left w:val="none" w:sz="0" w:space="0" w:color="auto"/>
        <w:bottom w:val="none" w:sz="0" w:space="0" w:color="auto"/>
        <w:right w:val="none" w:sz="0" w:space="0" w:color="auto"/>
      </w:divBdr>
    </w:div>
    <w:div w:id="1707412874">
      <w:bodyDiv w:val="1"/>
      <w:marLeft w:val="0"/>
      <w:marRight w:val="0"/>
      <w:marTop w:val="0"/>
      <w:marBottom w:val="0"/>
      <w:divBdr>
        <w:top w:val="none" w:sz="0" w:space="0" w:color="auto"/>
        <w:left w:val="none" w:sz="0" w:space="0" w:color="auto"/>
        <w:bottom w:val="none" w:sz="0" w:space="0" w:color="auto"/>
        <w:right w:val="none" w:sz="0" w:space="0" w:color="auto"/>
      </w:divBdr>
    </w:div>
    <w:div w:id="21142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2024-03-25T08:37:00Z</cp:lastPrinted>
  <dcterms:created xsi:type="dcterms:W3CDTF">2024-03-21T08:58:00Z</dcterms:created>
  <dcterms:modified xsi:type="dcterms:W3CDTF">2024-03-25T08:52:00Z</dcterms:modified>
</cp:coreProperties>
</file>